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AB05" w14:textId="77777777" w:rsidR="00921AA7" w:rsidRDefault="00921AA7" w:rsidP="00921AA7">
      <w:pPr>
        <w:spacing w:after="120" w:line="276" w:lineRule="auto"/>
        <w:rPr>
          <w:rFonts w:cstheme="minorHAnsi"/>
          <w:b/>
          <w:bCs/>
          <w:sz w:val="24"/>
          <w:szCs w:val="24"/>
        </w:rPr>
      </w:pPr>
      <w:bookmarkStart w:id="0" w:name="_Hlk147317203"/>
      <w:bookmarkEnd w:id="0"/>
      <w:r>
        <w:rPr>
          <w:noProof/>
        </w:rPr>
        <w:drawing>
          <wp:inline distT="0" distB="0" distL="0" distR="0" wp14:anchorId="0360FD86" wp14:editId="3AEAAE16">
            <wp:extent cx="3069723" cy="1771650"/>
            <wp:effectExtent l="0" t="0" r="0" b="0"/>
            <wp:docPr id="85819779" name="Picture 85819779" descr="A logo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19779" name="Picture 1" descr="A logo with blue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5726" cy="178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2DAA6" w14:textId="4FE09C3C" w:rsidR="00562488" w:rsidRPr="00562488" w:rsidRDefault="00055F7D" w:rsidP="00921AA7">
      <w:pPr>
        <w:spacing w:after="120" w:line="276" w:lineRule="auto"/>
        <w:rPr>
          <w:rFonts w:ascii="Open Sans" w:hAnsi="Open Sans" w:cs="Open Sans"/>
          <w:color w:val="00B0F0"/>
          <w:sz w:val="44"/>
          <w:szCs w:val="44"/>
        </w:rPr>
      </w:pPr>
      <w:r w:rsidRPr="00055F7D">
        <w:rPr>
          <w:rFonts w:ascii="Open Sans" w:hAnsi="Open Sans" w:cs="Open Sans"/>
          <w:color w:val="00B0F0"/>
          <w:sz w:val="44"/>
          <w:szCs w:val="44"/>
        </w:rPr>
        <w:t>3</w:t>
      </w:r>
      <w:r w:rsidR="00921AA7" w:rsidRPr="00562488">
        <w:rPr>
          <w:rFonts w:ascii="Open Sans" w:hAnsi="Open Sans" w:cs="Open Sans"/>
          <w:color w:val="00B0F0"/>
          <w:sz w:val="44"/>
          <w:szCs w:val="44"/>
        </w:rPr>
        <w:t>.3.</w:t>
      </w:r>
      <w:r w:rsidR="000473FA" w:rsidRPr="000473FA">
        <w:rPr>
          <w:rFonts w:ascii="Open Sans" w:hAnsi="Open Sans" w:cs="Open Sans"/>
          <w:color w:val="00B0F0"/>
          <w:sz w:val="44"/>
          <w:szCs w:val="44"/>
        </w:rPr>
        <w:t>3</w:t>
      </w:r>
      <w:r w:rsidR="00921AA7" w:rsidRPr="00562488">
        <w:rPr>
          <w:rFonts w:ascii="Open Sans" w:hAnsi="Open Sans" w:cs="Open Sans"/>
          <w:color w:val="00B0F0"/>
          <w:sz w:val="44"/>
          <w:szCs w:val="44"/>
        </w:rPr>
        <w:t xml:space="preserve"> </w:t>
      </w:r>
      <w:r w:rsidR="000F659A" w:rsidRPr="00562488">
        <w:rPr>
          <w:rFonts w:ascii="Open Sans" w:hAnsi="Open Sans" w:cs="Open Sans"/>
          <w:color w:val="00B0F0"/>
          <w:sz w:val="44"/>
          <w:szCs w:val="44"/>
        </w:rPr>
        <w:t>–</w:t>
      </w:r>
      <w:r w:rsidR="00921AA7" w:rsidRPr="00562488">
        <w:rPr>
          <w:rFonts w:ascii="Open Sans" w:hAnsi="Open Sans" w:cs="Open Sans"/>
          <w:color w:val="00B0F0"/>
          <w:sz w:val="44"/>
          <w:szCs w:val="44"/>
        </w:rPr>
        <w:t xml:space="preserve"> </w:t>
      </w:r>
      <w:r w:rsidR="000473FA" w:rsidRPr="000473FA">
        <w:rPr>
          <w:rFonts w:ascii="Open Sans" w:hAnsi="Open Sans" w:cs="Open Sans"/>
          <w:color w:val="00B0F0"/>
          <w:sz w:val="44"/>
          <w:szCs w:val="44"/>
        </w:rPr>
        <w:t>ΔΙΕΞΑΓΩΓΗ ΠΡΩΤΟΓΕΝΟΥΣ ΕΡΕΥΝΑΣ</w:t>
      </w:r>
    </w:p>
    <w:p w14:paraId="020DD4B2" w14:textId="202FECB2" w:rsidR="00921AA7" w:rsidRPr="007C43D9" w:rsidRDefault="00921AA7" w:rsidP="00921AA7">
      <w:pPr>
        <w:pBdr>
          <w:top w:val="single" w:sz="18" w:space="1" w:color="auto"/>
        </w:pBdr>
        <w:tabs>
          <w:tab w:val="left" w:pos="1029"/>
        </w:tabs>
        <w:spacing w:line="276" w:lineRule="auto"/>
        <w:rPr>
          <w:rFonts w:ascii="Open Sans" w:hAnsi="Open Sans" w:cs="Open Sans"/>
          <w:b/>
          <w:color w:val="E6B012"/>
          <w:sz w:val="18"/>
          <w:szCs w:val="18"/>
          <w:lang w:eastAsia="en-GB"/>
        </w:rPr>
      </w:pPr>
    </w:p>
    <w:p w14:paraId="6F17DB53" w14:textId="77777777" w:rsidR="00562488" w:rsidRDefault="00562488" w:rsidP="00921AA7">
      <w:pPr>
        <w:spacing w:after="120" w:line="276" w:lineRule="auto"/>
        <w:rPr>
          <w:rFonts w:ascii="Open Sans SemiBold" w:hAnsi="Open Sans SemiBold" w:cs="Open Sans SemiBold"/>
          <w:bCs/>
          <w:szCs w:val="24"/>
        </w:rPr>
      </w:pPr>
    </w:p>
    <w:p w14:paraId="67A55A06" w14:textId="068C4071" w:rsidR="00921AA7" w:rsidRDefault="005A52AB" w:rsidP="00921AA7">
      <w:pPr>
        <w:spacing w:after="120" w:line="276" w:lineRule="auto"/>
        <w:rPr>
          <w:rFonts w:ascii="Open Sans SemiBold" w:hAnsi="Open Sans SemiBold" w:cs="Open Sans SemiBold"/>
          <w:bCs/>
          <w:szCs w:val="24"/>
        </w:rPr>
      </w:pPr>
      <w:r w:rsidRPr="007C43D9">
        <w:rPr>
          <w:rFonts w:ascii="Open Sans SemiBold" w:hAnsi="Open Sans SemiBold" w:cs="Open Sans SemiBold"/>
          <w:bCs/>
          <w:noProof/>
          <w:sz w:val="30"/>
          <w:szCs w:val="30"/>
          <w:lang w:eastAsia="en-GB"/>
        </w:rPr>
        <w:drawing>
          <wp:anchor distT="0" distB="0" distL="114300" distR="114300" simplePos="0" relativeHeight="251658240" behindDoc="1" locked="0" layoutInCell="1" allowOverlap="1" wp14:anchorId="58254281" wp14:editId="4E7AACAF">
            <wp:simplePos x="0" y="0"/>
            <wp:positionH relativeFrom="page">
              <wp:posOffset>-157007</wp:posOffset>
            </wp:positionH>
            <wp:positionV relativeFrom="page">
              <wp:posOffset>6229350</wp:posOffset>
            </wp:positionV>
            <wp:extent cx="7764780" cy="4445635"/>
            <wp:effectExtent l="0" t="0" r="7620" b="0"/>
            <wp:wrapNone/>
            <wp:docPr id="10" name="Picture 10" descr="A logo of a boa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34D68B5-FE52-44D9-B7F1-E4B76CAD52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logo of a boat&#10;&#10;Description automatically generated">
                      <a:extLst>
                        <a:ext uri="{FF2B5EF4-FFF2-40B4-BE49-F238E27FC236}">
                          <a16:creationId xmlns:a16="http://schemas.microsoft.com/office/drawing/2014/main" id="{F34D68B5-FE52-44D9-B7F1-E4B76CAD52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21AA7" w:rsidRPr="00E45A14">
        <w:rPr>
          <w:rFonts w:ascii="Open Sans SemiBold" w:hAnsi="Open Sans SemiBold" w:cs="Open Sans SemiBold"/>
          <w:bCs/>
          <w:szCs w:val="24"/>
        </w:rPr>
        <w:t>ReCult</w:t>
      </w:r>
      <w:proofErr w:type="spellEnd"/>
      <w:r w:rsidR="00921AA7" w:rsidRPr="00E45A14">
        <w:rPr>
          <w:rFonts w:ascii="Open Sans SemiBold" w:hAnsi="Open Sans SemiBold" w:cs="Open Sans SemiBold"/>
          <w:bCs/>
          <w:szCs w:val="24"/>
        </w:rPr>
        <w:t xml:space="preserve"> - Πρόγραμμα Συνεργασίας INTERREG V-A Ελλάδα-Κύπρος 2014-2020</w:t>
      </w:r>
    </w:p>
    <w:p w14:paraId="4D7B9335" w14:textId="326F7A52" w:rsidR="00921AA7" w:rsidRDefault="00921AA7" w:rsidP="00921AA7">
      <w:pPr>
        <w:spacing w:after="120" w:line="276" w:lineRule="auto"/>
        <w:rPr>
          <w:rFonts w:cstheme="minorHAnsi"/>
          <w:b/>
          <w:bCs/>
          <w:sz w:val="24"/>
          <w:szCs w:val="24"/>
        </w:rPr>
      </w:pPr>
    </w:p>
    <w:p w14:paraId="18CB3432" w14:textId="77777777" w:rsidR="00921AA7" w:rsidRDefault="00921AA7" w:rsidP="00921AA7">
      <w:pPr>
        <w:spacing w:after="120" w:line="276" w:lineRule="auto"/>
        <w:rPr>
          <w:rFonts w:cstheme="minorHAnsi"/>
          <w:b/>
          <w:bCs/>
          <w:sz w:val="24"/>
          <w:szCs w:val="24"/>
        </w:rPr>
      </w:pPr>
    </w:p>
    <w:p w14:paraId="0CDBDD19" w14:textId="77777777" w:rsidR="000473FA" w:rsidRDefault="000473FA" w:rsidP="00921AA7">
      <w:pPr>
        <w:spacing w:after="120" w:line="276" w:lineRule="auto"/>
        <w:rPr>
          <w:rFonts w:cstheme="minorHAnsi"/>
          <w:b/>
          <w:bCs/>
          <w:sz w:val="24"/>
          <w:szCs w:val="24"/>
        </w:rPr>
      </w:pPr>
    </w:p>
    <w:p w14:paraId="2CF9DAD3" w14:textId="77777777" w:rsidR="000473FA" w:rsidRDefault="000473FA" w:rsidP="00921AA7">
      <w:pPr>
        <w:spacing w:after="120" w:line="276" w:lineRule="auto"/>
        <w:rPr>
          <w:rFonts w:cstheme="minorHAnsi"/>
          <w:b/>
          <w:bCs/>
          <w:sz w:val="24"/>
          <w:szCs w:val="24"/>
        </w:rPr>
      </w:pPr>
    </w:p>
    <w:p w14:paraId="4CCEB733" w14:textId="77777777" w:rsidR="0027463D" w:rsidRDefault="0027463D" w:rsidP="00921AA7">
      <w:pPr>
        <w:spacing w:after="120" w:line="276" w:lineRule="auto"/>
        <w:rPr>
          <w:rFonts w:cstheme="minorHAnsi"/>
          <w:b/>
          <w:bCs/>
          <w:sz w:val="24"/>
          <w:szCs w:val="24"/>
        </w:rPr>
      </w:pPr>
    </w:p>
    <w:p w14:paraId="70953DB9" w14:textId="77777777" w:rsidR="0027463D" w:rsidRDefault="0027463D" w:rsidP="00921AA7">
      <w:pPr>
        <w:spacing w:after="120" w:line="276" w:lineRule="auto"/>
        <w:rPr>
          <w:rFonts w:cstheme="minorHAnsi"/>
          <w:b/>
          <w:bCs/>
          <w:sz w:val="24"/>
          <w:szCs w:val="24"/>
        </w:rPr>
      </w:pPr>
    </w:p>
    <w:p w14:paraId="1915592B" w14:textId="77777777" w:rsidR="0027463D" w:rsidRDefault="0027463D" w:rsidP="00921AA7">
      <w:pPr>
        <w:spacing w:after="120" w:line="276" w:lineRule="auto"/>
        <w:rPr>
          <w:rFonts w:cstheme="minorHAnsi"/>
          <w:b/>
          <w:bCs/>
          <w:sz w:val="24"/>
          <w:szCs w:val="24"/>
        </w:rPr>
      </w:pPr>
    </w:p>
    <w:p w14:paraId="27A6D877" w14:textId="77777777" w:rsidR="0027463D" w:rsidRDefault="0027463D" w:rsidP="00921AA7">
      <w:pPr>
        <w:spacing w:after="120" w:line="276" w:lineRule="auto"/>
        <w:rPr>
          <w:rFonts w:cstheme="minorHAnsi"/>
          <w:b/>
          <w:bCs/>
          <w:sz w:val="24"/>
          <w:szCs w:val="24"/>
        </w:rPr>
      </w:pPr>
    </w:p>
    <w:p w14:paraId="79DA9864" w14:textId="77777777" w:rsidR="0027463D" w:rsidRDefault="0027463D" w:rsidP="00921AA7">
      <w:pPr>
        <w:spacing w:after="120" w:line="276" w:lineRule="auto"/>
        <w:rPr>
          <w:rFonts w:cstheme="minorHAnsi"/>
          <w:b/>
          <w:bCs/>
          <w:sz w:val="24"/>
          <w:szCs w:val="24"/>
        </w:rPr>
      </w:pPr>
    </w:p>
    <w:p w14:paraId="1056D0B5" w14:textId="77777777" w:rsidR="0027463D" w:rsidRDefault="0027463D" w:rsidP="00921AA7">
      <w:pPr>
        <w:spacing w:after="120" w:line="276" w:lineRule="auto"/>
        <w:rPr>
          <w:rFonts w:cstheme="minorHAnsi"/>
          <w:b/>
          <w:bCs/>
          <w:sz w:val="24"/>
          <w:szCs w:val="24"/>
        </w:rPr>
      </w:pPr>
    </w:p>
    <w:p w14:paraId="008C9E19" w14:textId="77777777" w:rsidR="0027463D" w:rsidRDefault="0027463D" w:rsidP="00921AA7">
      <w:pPr>
        <w:spacing w:after="120" w:line="276" w:lineRule="auto"/>
        <w:rPr>
          <w:rFonts w:cstheme="minorHAnsi"/>
          <w:b/>
          <w:bCs/>
          <w:sz w:val="24"/>
          <w:szCs w:val="24"/>
        </w:rPr>
      </w:pPr>
    </w:p>
    <w:p w14:paraId="009488F5" w14:textId="77777777" w:rsidR="0027463D" w:rsidRDefault="0027463D" w:rsidP="00921AA7">
      <w:pPr>
        <w:spacing w:after="120" w:line="276" w:lineRule="auto"/>
        <w:rPr>
          <w:rFonts w:cstheme="minorHAnsi"/>
          <w:b/>
          <w:bCs/>
          <w:sz w:val="24"/>
          <w:szCs w:val="24"/>
        </w:rPr>
      </w:pPr>
    </w:p>
    <w:p w14:paraId="65026F5F" w14:textId="77777777" w:rsidR="0027463D" w:rsidRDefault="0027463D" w:rsidP="00921AA7">
      <w:pPr>
        <w:spacing w:after="120" w:line="276" w:lineRule="auto"/>
        <w:rPr>
          <w:rFonts w:cstheme="minorHAnsi"/>
          <w:b/>
          <w:bCs/>
          <w:sz w:val="24"/>
          <w:szCs w:val="24"/>
        </w:rPr>
      </w:pPr>
    </w:p>
    <w:p w14:paraId="6678C333" w14:textId="77777777" w:rsidR="0027463D" w:rsidRDefault="0027463D" w:rsidP="00921AA7">
      <w:pPr>
        <w:spacing w:after="120" w:line="276" w:lineRule="auto"/>
        <w:rPr>
          <w:rFonts w:cstheme="minorHAnsi"/>
          <w:b/>
          <w:bCs/>
          <w:sz w:val="24"/>
          <w:szCs w:val="24"/>
        </w:rPr>
      </w:pPr>
    </w:p>
    <w:p w14:paraId="1941C3B5" w14:textId="77777777" w:rsidR="0027463D" w:rsidRDefault="0027463D" w:rsidP="00921AA7">
      <w:pPr>
        <w:spacing w:after="120" w:line="276" w:lineRule="auto"/>
        <w:rPr>
          <w:rFonts w:cstheme="minorHAnsi"/>
          <w:b/>
          <w:bCs/>
          <w:sz w:val="24"/>
          <w:szCs w:val="24"/>
        </w:rPr>
      </w:pPr>
    </w:p>
    <w:p w14:paraId="416140A1" w14:textId="77777777" w:rsidR="0027463D" w:rsidRDefault="0027463D" w:rsidP="00921AA7">
      <w:pPr>
        <w:spacing w:after="120" w:line="276" w:lineRule="auto"/>
        <w:rPr>
          <w:rFonts w:cstheme="minorHAnsi"/>
          <w:b/>
          <w:bCs/>
          <w:sz w:val="24"/>
          <w:szCs w:val="24"/>
        </w:rPr>
      </w:pPr>
    </w:p>
    <w:p w14:paraId="57E6072D" w14:textId="77777777" w:rsidR="0027463D" w:rsidRDefault="0027463D" w:rsidP="00921AA7">
      <w:pPr>
        <w:spacing w:after="120" w:line="276" w:lineRule="auto"/>
        <w:rPr>
          <w:rFonts w:cstheme="minorHAnsi"/>
          <w:b/>
          <w:bCs/>
          <w:sz w:val="24"/>
          <w:szCs w:val="24"/>
        </w:rPr>
      </w:pPr>
    </w:p>
    <w:p w14:paraId="6AAB0D0C" w14:textId="77777777" w:rsidR="0027463D" w:rsidRDefault="0027463D" w:rsidP="00921AA7">
      <w:pPr>
        <w:spacing w:after="120" w:line="276" w:lineRule="auto"/>
        <w:rPr>
          <w:rFonts w:cstheme="minorHAnsi"/>
          <w:b/>
          <w:bCs/>
          <w:sz w:val="24"/>
          <w:szCs w:val="24"/>
        </w:rPr>
      </w:pPr>
    </w:p>
    <w:p w14:paraId="469E10C5" w14:textId="77777777" w:rsidR="00921AA7" w:rsidRDefault="00921AA7" w:rsidP="00921AA7">
      <w:pPr>
        <w:spacing w:after="120" w:line="276" w:lineRule="auto"/>
        <w:rPr>
          <w:rFonts w:cstheme="minorHAnsi"/>
          <w:b/>
          <w:bCs/>
          <w:sz w:val="24"/>
          <w:szCs w:val="24"/>
        </w:rPr>
      </w:pPr>
    </w:p>
    <w:p w14:paraId="38F62EA8" w14:textId="77777777" w:rsidR="00921AA7" w:rsidRDefault="00921AA7" w:rsidP="00921AA7">
      <w:pPr>
        <w:spacing w:after="120" w:line="276" w:lineRule="auto"/>
        <w:rPr>
          <w:rFonts w:cstheme="minorHAnsi"/>
          <w:b/>
          <w:bCs/>
          <w:sz w:val="24"/>
          <w:szCs w:val="24"/>
        </w:rPr>
      </w:pPr>
    </w:p>
    <w:p w14:paraId="5768BBBF" w14:textId="77777777" w:rsidR="00921AA7" w:rsidRDefault="00921AA7" w:rsidP="00921AA7">
      <w:pPr>
        <w:spacing w:after="120" w:line="276" w:lineRule="auto"/>
        <w:rPr>
          <w:rFonts w:cstheme="minorHAnsi"/>
          <w:b/>
          <w:bCs/>
          <w:sz w:val="24"/>
          <w:szCs w:val="24"/>
        </w:rPr>
      </w:pPr>
    </w:p>
    <w:p w14:paraId="37E6B329" w14:textId="77777777" w:rsidR="000473FA" w:rsidRDefault="000473FA" w:rsidP="000473FA">
      <w:pPr>
        <w:spacing w:after="0" w:line="240" w:lineRule="auto"/>
        <w:jc w:val="both"/>
        <w:rPr>
          <w:rFonts w:cs="Arial"/>
        </w:rPr>
      </w:pPr>
      <w:r w:rsidRPr="000473FA">
        <w:rPr>
          <w:rFonts w:cs="Arial"/>
          <w:b/>
          <w:bCs/>
        </w:rPr>
        <w:t>Η Έρευνα αφορά</w:t>
      </w:r>
      <w:r w:rsidRPr="000473FA">
        <w:rPr>
          <w:rFonts w:cs="Arial"/>
        </w:rPr>
        <w:t xml:space="preserve"> στην πρώτη συντονισμένη προσπάθεια για συλλογή πρωτογενών στατιστικών στοιχείων αναφορικά με τις ροές του θρησκευτικού τουρισμού στην Ελλάδα και την Κύπρο. Στην έρευνα </w:t>
      </w:r>
      <w:r>
        <w:rPr>
          <w:rFonts w:cs="Arial"/>
        </w:rPr>
        <w:t>αποτυπώθηκε</w:t>
      </w:r>
      <w:r w:rsidRPr="000473FA">
        <w:rPr>
          <w:rFonts w:cs="Arial"/>
        </w:rPr>
        <w:t xml:space="preserve"> η κατανομή των τουριστών/προσκυνητών μεταξύ των διαφορετικών κατηγοριών, κατανομή της δαπάνης τους μεταξύ μεταφοράς, καταλύματος, τροφής κλπ. Αφορά σε πρωτογενή έρευνα πεδίου με συλλογή ερωτηματολογίων και επεξεργασία των στοιχείων αυτών, η οποία </w:t>
      </w:r>
      <w:r>
        <w:rPr>
          <w:rFonts w:cs="Arial"/>
        </w:rPr>
        <w:t>διενεργήθηκε</w:t>
      </w:r>
      <w:r w:rsidRPr="000473FA">
        <w:rPr>
          <w:rFonts w:cs="Arial"/>
        </w:rPr>
        <w:t xml:space="preserve"> σε όλη την επικράτεια της Κύπρου και </w:t>
      </w:r>
      <w:r>
        <w:rPr>
          <w:rFonts w:cs="Arial"/>
        </w:rPr>
        <w:t>διαχωρίστηκε</w:t>
      </w:r>
      <w:r w:rsidRPr="000473FA">
        <w:rPr>
          <w:rFonts w:cs="Arial"/>
        </w:rPr>
        <w:t xml:space="preserve"> με βάση τις ομάδες στόχου και τα σημεία τα οποία </w:t>
      </w:r>
      <w:r>
        <w:rPr>
          <w:rFonts w:cs="Arial"/>
        </w:rPr>
        <w:t>διερευνήθηκαν</w:t>
      </w:r>
      <w:r w:rsidRPr="000473FA">
        <w:rPr>
          <w:rFonts w:cs="Arial"/>
        </w:rPr>
        <w:t xml:space="preserve">. </w:t>
      </w:r>
    </w:p>
    <w:p w14:paraId="50736661" w14:textId="77777777" w:rsidR="000473FA" w:rsidRDefault="000473FA" w:rsidP="000473FA">
      <w:pPr>
        <w:spacing w:after="0" w:line="240" w:lineRule="auto"/>
        <w:jc w:val="both"/>
        <w:rPr>
          <w:rFonts w:cs="Arial"/>
        </w:rPr>
      </w:pPr>
    </w:p>
    <w:p w14:paraId="084CA95F" w14:textId="357B2627" w:rsidR="000473FA" w:rsidRDefault="000473FA" w:rsidP="000473FA">
      <w:pPr>
        <w:spacing w:after="0" w:line="240" w:lineRule="auto"/>
        <w:jc w:val="both"/>
        <w:rPr>
          <w:rFonts w:cs="Arial"/>
        </w:rPr>
      </w:pPr>
      <w:r w:rsidRPr="000473FA">
        <w:rPr>
          <w:rFonts w:cs="Arial"/>
        </w:rPr>
        <w:t xml:space="preserve">Το παραδοτέο </w:t>
      </w:r>
      <w:r w:rsidRPr="000473FA">
        <w:rPr>
          <w:rFonts w:cs="Arial"/>
          <w:b/>
          <w:bCs/>
        </w:rPr>
        <w:t>3.3.3</w:t>
      </w:r>
      <w:r w:rsidRPr="000473FA">
        <w:rPr>
          <w:rFonts w:cs="Arial"/>
        </w:rPr>
        <w:t xml:space="preserve"> </w:t>
      </w:r>
      <w:r>
        <w:rPr>
          <w:rFonts w:cs="Arial"/>
        </w:rPr>
        <w:t>ξεκίνησε</w:t>
      </w:r>
      <w:r w:rsidRPr="000473FA">
        <w:rPr>
          <w:rFonts w:cs="Arial"/>
        </w:rPr>
        <w:t xml:space="preserve"> νωρίτερα από το </w:t>
      </w:r>
      <w:r w:rsidRPr="000473FA">
        <w:rPr>
          <w:rFonts w:cs="Arial"/>
          <w:b/>
          <w:bCs/>
        </w:rPr>
        <w:t>3.3.1</w:t>
      </w:r>
      <w:r w:rsidRPr="000473FA">
        <w:rPr>
          <w:rFonts w:cs="Arial"/>
        </w:rPr>
        <w:t xml:space="preserve">, ώστε τα αποτελέσματα της έρευνας </w:t>
      </w:r>
      <w:r>
        <w:rPr>
          <w:rFonts w:cs="Arial"/>
        </w:rPr>
        <w:t>αποτυπώθηκαν</w:t>
      </w:r>
      <w:r w:rsidRPr="000473FA">
        <w:rPr>
          <w:rFonts w:cs="Arial"/>
        </w:rPr>
        <w:t xml:space="preserve"> στο στρατηγικό σχεδιασμό. </w:t>
      </w:r>
    </w:p>
    <w:p w14:paraId="7F7211D5" w14:textId="77777777" w:rsidR="000473FA" w:rsidRPr="000473FA" w:rsidRDefault="000473FA" w:rsidP="000473FA">
      <w:pPr>
        <w:spacing w:after="0" w:line="240" w:lineRule="auto"/>
        <w:jc w:val="both"/>
        <w:rPr>
          <w:rFonts w:cs="Arial"/>
        </w:rPr>
      </w:pPr>
    </w:p>
    <w:p w14:paraId="000A5764" w14:textId="1C70CC78" w:rsidR="000473FA" w:rsidRDefault="000473FA" w:rsidP="000473FA">
      <w:pPr>
        <w:spacing w:after="0" w:line="240" w:lineRule="auto"/>
        <w:jc w:val="both"/>
        <w:rPr>
          <w:rFonts w:cs="Arial"/>
        </w:rPr>
      </w:pPr>
      <w:r w:rsidRPr="000473FA">
        <w:rPr>
          <w:rFonts w:cs="Arial"/>
        </w:rPr>
        <w:t xml:space="preserve">Στην Κύπρο </w:t>
      </w:r>
      <w:r>
        <w:rPr>
          <w:rFonts w:cs="Arial"/>
        </w:rPr>
        <w:t>συλλέχθηκαν</w:t>
      </w:r>
      <w:r w:rsidRPr="000473FA">
        <w:rPr>
          <w:rFonts w:cs="Arial"/>
        </w:rPr>
        <w:t xml:space="preserve"> 1500 ερωτηματολόγια</w:t>
      </w:r>
      <w:r>
        <w:rPr>
          <w:rFonts w:cs="Arial"/>
        </w:rPr>
        <w:t xml:space="preserve">. </w:t>
      </w:r>
      <w:r w:rsidRPr="000473FA">
        <w:rPr>
          <w:rFonts w:cs="Arial"/>
        </w:rPr>
        <w:t>Το κομμάτι έρευνας πεδίου 500 ερωτηματολογίων που είχε αναλάβει η ΙΑΚ, μεταφέρ</w:t>
      </w:r>
      <w:r>
        <w:rPr>
          <w:rFonts w:cs="Arial"/>
        </w:rPr>
        <w:t>θηκε</w:t>
      </w:r>
      <w:r w:rsidRPr="000473FA">
        <w:rPr>
          <w:rFonts w:cs="Arial"/>
        </w:rPr>
        <w:t xml:space="preserve"> στο ΣΤΕΚ (Δ5), ο οποίος </w:t>
      </w:r>
      <w:r w:rsidR="006136D0">
        <w:rPr>
          <w:rFonts w:cs="Arial"/>
        </w:rPr>
        <w:t>ανέλαβε</w:t>
      </w:r>
      <w:r w:rsidRPr="000473FA">
        <w:rPr>
          <w:rFonts w:cs="Arial"/>
        </w:rPr>
        <w:t xml:space="preserve"> εξολοκλήρου την έρευνα πεδίου. </w:t>
      </w:r>
    </w:p>
    <w:p w14:paraId="1F4C7BE3" w14:textId="77777777" w:rsidR="000473FA" w:rsidRPr="000473FA" w:rsidRDefault="000473FA" w:rsidP="000473FA">
      <w:pPr>
        <w:spacing w:after="0" w:line="240" w:lineRule="auto"/>
        <w:jc w:val="both"/>
        <w:rPr>
          <w:rFonts w:cs="Arial"/>
        </w:rPr>
      </w:pPr>
    </w:p>
    <w:p w14:paraId="21404D06" w14:textId="56280751" w:rsidR="000473FA" w:rsidRDefault="000473FA" w:rsidP="000473FA">
      <w:pPr>
        <w:spacing w:after="0" w:line="240" w:lineRule="auto"/>
        <w:jc w:val="both"/>
        <w:rPr>
          <w:rFonts w:cs="Arial"/>
        </w:rPr>
      </w:pPr>
      <w:r w:rsidRPr="000473FA">
        <w:rPr>
          <w:rFonts w:cs="Arial"/>
          <w:b/>
          <w:bCs/>
        </w:rPr>
        <w:t>Η Ιερά Αρχιεπισκοπή Κύπρου συμμετείχε</w:t>
      </w:r>
      <w:r w:rsidRPr="000473FA">
        <w:rPr>
          <w:rFonts w:cs="Arial"/>
        </w:rPr>
        <w:t xml:space="preserve"> στην έρευνα παρέχοντας υποστηρικτικά στοιχεία στο ΣΤΕΚ που </w:t>
      </w:r>
      <w:r>
        <w:rPr>
          <w:rFonts w:cs="Arial"/>
        </w:rPr>
        <w:t>ανέλαβε</w:t>
      </w:r>
      <w:r w:rsidRPr="000473FA">
        <w:rPr>
          <w:rFonts w:cs="Arial"/>
        </w:rPr>
        <w:t xml:space="preserve"> την έρευνα σχετικά με την αποτύπωση στοιχείων εποχικότητας και επισκεψιμότητας σε μεγάλες θρησκευτικές εορτές (Χριστούγεννα, Πάσχα, 15Αυγουστος κλπ</w:t>
      </w:r>
      <w:r w:rsidR="006A50ED">
        <w:rPr>
          <w:rFonts w:cs="Arial"/>
        </w:rPr>
        <w:t>.</w:t>
      </w:r>
      <w:r w:rsidRPr="000473FA">
        <w:rPr>
          <w:rFonts w:cs="Arial"/>
        </w:rPr>
        <w:t xml:space="preserve">), σε βυζαντινά μνημεία αλλά και σε μνημεία πολιτιστικής κληρονομιάς που εμπίπτουν στον κατάλογο της UNESCO. </w:t>
      </w:r>
    </w:p>
    <w:p w14:paraId="630C4997" w14:textId="77777777" w:rsidR="003544E5" w:rsidRDefault="003544E5" w:rsidP="000473FA">
      <w:pPr>
        <w:spacing w:after="0" w:line="240" w:lineRule="auto"/>
        <w:jc w:val="both"/>
        <w:rPr>
          <w:rFonts w:cs="Arial"/>
        </w:rPr>
      </w:pPr>
    </w:p>
    <w:p w14:paraId="089182C3" w14:textId="100366C0" w:rsidR="003544E5" w:rsidRDefault="003544E5" w:rsidP="000473FA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Το τελικό παραδοτέο αποτελείται από τα ακόλουθα ξεχωριστά αρχεία:</w:t>
      </w:r>
    </w:p>
    <w:p w14:paraId="4E4F622D" w14:textId="40D7F1BF" w:rsidR="003544E5" w:rsidRDefault="008F3899" w:rsidP="008F389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8F3899">
        <w:rPr>
          <w:rFonts w:cs="Arial"/>
        </w:rPr>
        <w:t xml:space="preserve">Αριθμός Απαντημένων Ερωτηματολογίων 2020-2022 </w:t>
      </w:r>
    </w:p>
    <w:p w14:paraId="59E37E3E" w14:textId="77777777" w:rsidR="005E0C11" w:rsidRDefault="008F3899" w:rsidP="005E0C1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8F3899">
        <w:rPr>
          <w:rFonts w:cs="Arial"/>
        </w:rPr>
        <w:t xml:space="preserve">Στατιστική Ανάλυση </w:t>
      </w:r>
      <w:r w:rsidR="005E0C11">
        <w:rPr>
          <w:rFonts w:cs="Arial"/>
        </w:rPr>
        <w:t>–</w:t>
      </w:r>
      <w:r w:rsidRPr="008F3899">
        <w:rPr>
          <w:rFonts w:cs="Arial"/>
        </w:rPr>
        <w:t xml:space="preserve"> ΣΤΕ</w:t>
      </w:r>
      <w:r w:rsidR="005E0C11">
        <w:rPr>
          <w:rFonts w:cs="Arial"/>
        </w:rPr>
        <w:t>Κ</w:t>
      </w:r>
    </w:p>
    <w:p w14:paraId="5CD8F2F9" w14:textId="4D2D31FC" w:rsidR="005E0C11" w:rsidRDefault="005E0C11" w:rsidP="005E0C1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5E0C11">
        <w:rPr>
          <w:rFonts w:cs="Arial"/>
        </w:rPr>
        <w:t>Recult_Airports_2021-2022</w:t>
      </w:r>
    </w:p>
    <w:p w14:paraId="44AEC8A1" w14:textId="294E5C78" w:rsidR="005E0C11" w:rsidRDefault="005E0C11" w:rsidP="005E0C1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5E0C11">
        <w:rPr>
          <w:rFonts w:cs="Arial"/>
        </w:rPr>
        <w:t>Recult_Hotel_2021-2022</w:t>
      </w:r>
    </w:p>
    <w:p w14:paraId="7524B3B5" w14:textId="2F08D8D8" w:rsidR="005E0C11" w:rsidRPr="005E0C11" w:rsidRDefault="005E0C11" w:rsidP="005E0C1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5E0C11">
        <w:rPr>
          <w:rFonts w:cs="Arial"/>
        </w:rPr>
        <w:t>Recult_Religious_Sites_2021-2022</w:t>
      </w:r>
    </w:p>
    <w:p w14:paraId="1878BF00" w14:textId="77777777" w:rsidR="000473FA" w:rsidRDefault="000473FA" w:rsidP="000473FA">
      <w:pPr>
        <w:spacing w:after="0" w:line="240" w:lineRule="auto"/>
        <w:jc w:val="both"/>
        <w:rPr>
          <w:rFonts w:cs="Arial"/>
        </w:rPr>
      </w:pPr>
    </w:p>
    <w:p w14:paraId="3169521A" w14:textId="77777777" w:rsidR="000473FA" w:rsidRPr="000473FA" w:rsidRDefault="000473FA" w:rsidP="000473FA">
      <w:pPr>
        <w:spacing w:after="0" w:line="240" w:lineRule="auto"/>
        <w:jc w:val="both"/>
        <w:rPr>
          <w:rFonts w:cs="Arial"/>
        </w:rPr>
      </w:pPr>
    </w:p>
    <w:p w14:paraId="2CC292D1" w14:textId="77777777" w:rsidR="008D67FD" w:rsidRDefault="008D67FD" w:rsidP="00055F7D">
      <w:pPr>
        <w:tabs>
          <w:tab w:val="left" w:pos="1155"/>
        </w:tabs>
        <w:rPr>
          <w:sz w:val="24"/>
          <w:szCs w:val="24"/>
        </w:rPr>
      </w:pPr>
    </w:p>
    <w:sectPr w:rsidR="008D67FD" w:rsidSect="00A0120C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4416" w14:textId="77777777" w:rsidR="002419F0" w:rsidRDefault="002419F0" w:rsidP="005A3C56">
      <w:pPr>
        <w:spacing w:after="0" w:line="240" w:lineRule="auto"/>
      </w:pPr>
      <w:r>
        <w:separator/>
      </w:r>
    </w:p>
  </w:endnote>
  <w:endnote w:type="continuationSeparator" w:id="0">
    <w:p w14:paraId="6CE1F9BC" w14:textId="77777777" w:rsidR="002419F0" w:rsidRDefault="002419F0" w:rsidP="005A3C56">
      <w:pPr>
        <w:spacing w:after="0" w:line="240" w:lineRule="auto"/>
      </w:pPr>
      <w:r>
        <w:continuationSeparator/>
      </w:r>
    </w:p>
  </w:endnote>
  <w:endnote w:type="continuationNotice" w:id="1">
    <w:p w14:paraId="2DADCAF5" w14:textId="77777777" w:rsidR="002419F0" w:rsidRDefault="002419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1383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9A8B6" w14:textId="14429A0E" w:rsidR="005A3C56" w:rsidRDefault="005A3C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86D1B0" w14:textId="77777777" w:rsidR="005A3C56" w:rsidRDefault="005A3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21CA" w14:textId="77777777" w:rsidR="002419F0" w:rsidRDefault="002419F0" w:rsidP="005A3C56">
      <w:pPr>
        <w:spacing w:after="0" w:line="240" w:lineRule="auto"/>
      </w:pPr>
      <w:r>
        <w:separator/>
      </w:r>
    </w:p>
  </w:footnote>
  <w:footnote w:type="continuationSeparator" w:id="0">
    <w:p w14:paraId="61E73247" w14:textId="77777777" w:rsidR="002419F0" w:rsidRDefault="002419F0" w:rsidP="005A3C56">
      <w:pPr>
        <w:spacing w:after="0" w:line="240" w:lineRule="auto"/>
      </w:pPr>
      <w:r>
        <w:continuationSeparator/>
      </w:r>
    </w:p>
  </w:footnote>
  <w:footnote w:type="continuationNotice" w:id="1">
    <w:p w14:paraId="503ACF04" w14:textId="77777777" w:rsidR="002419F0" w:rsidRDefault="002419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727"/>
    <w:multiLevelType w:val="hybridMultilevel"/>
    <w:tmpl w:val="F3BC0AAC"/>
    <w:lvl w:ilvl="0" w:tplc="28966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7AED"/>
    <w:multiLevelType w:val="hybridMultilevel"/>
    <w:tmpl w:val="EF0C4246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136B"/>
    <w:multiLevelType w:val="hybridMultilevel"/>
    <w:tmpl w:val="6680A05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4D3"/>
    <w:multiLevelType w:val="hybridMultilevel"/>
    <w:tmpl w:val="8A22E24C"/>
    <w:lvl w:ilvl="0" w:tplc="7CDA50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14FF1"/>
    <w:multiLevelType w:val="hybridMultilevel"/>
    <w:tmpl w:val="2660919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06D0"/>
    <w:multiLevelType w:val="hybridMultilevel"/>
    <w:tmpl w:val="6C3CB3A4"/>
    <w:lvl w:ilvl="0" w:tplc="439C2A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15AAB"/>
    <w:multiLevelType w:val="hybridMultilevel"/>
    <w:tmpl w:val="477CF0D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B53DB"/>
    <w:multiLevelType w:val="hybridMultilevel"/>
    <w:tmpl w:val="6F548860"/>
    <w:lvl w:ilvl="0" w:tplc="4120F1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16CEE"/>
    <w:multiLevelType w:val="hybridMultilevel"/>
    <w:tmpl w:val="EDB6202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13DDB"/>
    <w:multiLevelType w:val="hybridMultilevel"/>
    <w:tmpl w:val="90DE0382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17530"/>
    <w:multiLevelType w:val="hybridMultilevel"/>
    <w:tmpl w:val="6C3CB3A4"/>
    <w:lvl w:ilvl="0" w:tplc="439C2A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D07E1"/>
    <w:multiLevelType w:val="hybridMultilevel"/>
    <w:tmpl w:val="C7A6E09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374CD"/>
    <w:multiLevelType w:val="hybridMultilevel"/>
    <w:tmpl w:val="6C3CB3A4"/>
    <w:lvl w:ilvl="0" w:tplc="439C2A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E601D"/>
    <w:multiLevelType w:val="hybridMultilevel"/>
    <w:tmpl w:val="F12A870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E00FB"/>
    <w:multiLevelType w:val="hybridMultilevel"/>
    <w:tmpl w:val="4A3E8FF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84817"/>
    <w:multiLevelType w:val="hybridMultilevel"/>
    <w:tmpl w:val="B6BAB0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3059F9"/>
    <w:multiLevelType w:val="hybridMultilevel"/>
    <w:tmpl w:val="62140ED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5247D"/>
    <w:multiLevelType w:val="hybridMultilevel"/>
    <w:tmpl w:val="264C77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C1331D0"/>
    <w:multiLevelType w:val="hybridMultilevel"/>
    <w:tmpl w:val="90DE03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4624F"/>
    <w:multiLevelType w:val="hybridMultilevel"/>
    <w:tmpl w:val="9A5413B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D6E7D"/>
    <w:multiLevelType w:val="hybridMultilevel"/>
    <w:tmpl w:val="2660919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B630E"/>
    <w:multiLevelType w:val="hybridMultilevel"/>
    <w:tmpl w:val="D3E0EF0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C5BD1"/>
    <w:multiLevelType w:val="hybridMultilevel"/>
    <w:tmpl w:val="2660919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447E9"/>
    <w:multiLevelType w:val="hybridMultilevel"/>
    <w:tmpl w:val="BE1E1A1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37386"/>
    <w:multiLevelType w:val="hybridMultilevel"/>
    <w:tmpl w:val="6C3CB3A4"/>
    <w:lvl w:ilvl="0" w:tplc="439C2A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255D9"/>
    <w:multiLevelType w:val="hybridMultilevel"/>
    <w:tmpl w:val="2660919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27A46"/>
    <w:multiLevelType w:val="hybridMultilevel"/>
    <w:tmpl w:val="542203E8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40A44"/>
    <w:multiLevelType w:val="hybridMultilevel"/>
    <w:tmpl w:val="2660919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73B9A"/>
    <w:multiLevelType w:val="hybridMultilevel"/>
    <w:tmpl w:val="D5E069D2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078260">
    <w:abstractNumId w:val="17"/>
  </w:num>
  <w:num w:numId="2" w16cid:durableId="891771636">
    <w:abstractNumId w:val="15"/>
  </w:num>
  <w:num w:numId="3" w16cid:durableId="1800803141">
    <w:abstractNumId w:val="8"/>
  </w:num>
  <w:num w:numId="4" w16cid:durableId="1286737826">
    <w:abstractNumId w:val="21"/>
  </w:num>
  <w:num w:numId="5" w16cid:durableId="1048913599">
    <w:abstractNumId w:val="0"/>
  </w:num>
  <w:num w:numId="6" w16cid:durableId="1422604210">
    <w:abstractNumId w:val="11"/>
  </w:num>
  <w:num w:numId="7" w16cid:durableId="28454225">
    <w:abstractNumId w:val="2"/>
  </w:num>
  <w:num w:numId="8" w16cid:durableId="1373310742">
    <w:abstractNumId w:val="28"/>
  </w:num>
  <w:num w:numId="9" w16cid:durableId="1861701694">
    <w:abstractNumId w:val="9"/>
  </w:num>
  <w:num w:numId="10" w16cid:durableId="2125801667">
    <w:abstractNumId w:val="26"/>
  </w:num>
  <w:num w:numId="11" w16cid:durableId="1236819682">
    <w:abstractNumId w:val="19"/>
  </w:num>
  <w:num w:numId="12" w16cid:durableId="2005014630">
    <w:abstractNumId w:val="13"/>
  </w:num>
  <w:num w:numId="13" w16cid:durableId="809907311">
    <w:abstractNumId w:val="18"/>
  </w:num>
  <w:num w:numId="14" w16cid:durableId="1643342072">
    <w:abstractNumId w:val="16"/>
  </w:num>
  <w:num w:numId="15" w16cid:durableId="1805075703">
    <w:abstractNumId w:val="1"/>
  </w:num>
  <w:num w:numId="16" w16cid:durableId="1316178583">
    <w:abstractNumId w:val="3"/>
  </w:num>
  <w:num w:numId="17" w16cid:durableId="13844643">
    <w:abstractNumId w:val="23"/>
  </w:num>
  <w:num w:numId="18" w16cid:durableId="488132262">
    <w:abstractNumId w:val="14"/>
  </w:num>
  <w:num w:numId="19" w16cid:durableId="413086894">
    <w:abstractNumId w:val="6"/>
  </w:num>
  <w:num w:numId="20" w16cid:durableId="1432124011">
    <w:abstractNumId w:val="10"/>
  </w:num>
  <w:num w:numId="21" w16cid:durableId="488256028">
    <w:abstractNumId w:val="5"/>
  </w:num>
  <w:num w:numId="22" w16cid:durableId="1521747644">
    <w:abstractNumId w:val="12"/>
  </w:num>
  <w:num w:numId="23" w16cid:durableId="451364013">
    <w:abstractNumId w:val="24"/>
  </w:num>
  <w:num w:numId="24" w16cid:durableId="1549679709">
    <w:abstractNumId w:val="22"/>
  </w:num>
  <w:num w:numId="25" w16cid:durableId="363409244">
    <w:abstractNumId w:val="4"/>
  </w:num>
  <w:num w:numId="26" w16cid:durableId="189346155">
    <w:abstractNumId w:val="25"/>
  </w:num>
  <w:num w:numId="27" w16cid:durableId="390734673">
    <w:abstractNumId w:val="27"/>
  </w:num>
  <w:num w:numId="28" w16cid:durableId="1652363567">
    <w:abstractNumId w:val="20"/>
  </w:num>
  <w:num w:numId="29" w16cid:durableId="13190701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54"/>
    <w:rsid w:val="00027884"/>
    <w:rsid w:val="000473FA"/>
    <w:rsid w:val="00055F7D"/>
    <w:rsid w:val="00057E43"/>
    <w:rsid w:val="00061EF1"/>
    <w:rsid w:val="00064AAF"/>
    <w:rsid w:val="00075F46"/>
    <w:rsid w:val="0009179A"/>
    <w:rsid w:val="000A67D7"/>
    <w:rsid w:val="000B1117"/>
    <w:rsid w:val="000B3896"/>
    <w:rsid w:val="000E4D46"/>
    <w:rsid w:val="000E68B7"/>
    <w:rsid w:val="000F0A11"/>
    <w:rsid w:val="000F4583"/>
    <w:rsid w:val="000F659A"/>
    <w:rsid w:val="001000FD"/>
    <w:rsid w:val="001038B6"/>
    <w:rsid w:val="00114956"/>
    <w:rsid w:val="001222A3"/>
    <w:rsid w:val="001538FA"/>
    <w:rsid w:val="00162790"/>
    <w:rsid w:val="001B6E5E"/>
    <w:rsid w:val="001C7F03"/>
    <w:rsid w:val="001D4948"/>
    <w:rsid w:val="002204D8"/>
    <w:rsid w:val="002225A4"/>
    <w:rsid w:val="0022605D"/>
    <w:rsid w:val="0023583F"/>
    <w:rsid w:val="002419F0"/>
    <w:rsid w:val="00244811"/>
    <w:rsid w:val="0025210C"/>
    <w:rsid w:val="002530C8"/>
    <w:rsid w:val="00255B7A"/>
    <w:rsid w:val="0027463D"/>
    <w:rsid w:val="0028343F"/>
    <w:rsid w:val="00287277"/>
    <w:rsid w:val="002873B9"/>
    <w:rsid w:val="00293111"/>
    <w:rsid w:val="002A40EF"/>
    <w:rsid w:val="002B63D3"/>
    <w:rsid w:val="002E3111"/>
    <w:rsid w:val="002E5242"/>
    <w:rsid w:val="003021FE"/>
    <w:rsid w:val="00314727"/>
    <w:rsid w:val="0034195D"/>
    <w:rsid w:val="003544E5"/>
    <w:rsid w:val="00366AA4"/>
    <w:rsid w:val="003915CE"/>
    <w:rsid w:val="00394E3E"/>
    <w:rsid w:val="0039537C"/>
    <w:rsid w:val="003C5BB4"/>
    <w:rsid w:val="003E4AC8"/>
    <w:rsid w:val="003F4693"/>
    <w:rsid w:val="0040179E"/>
    <w:rsid w:val="004071EF"/>
    <w:rsid w:val="004329D2"/>
    <w:rsid w:val="0046047D"/>
    <w:rsid w:val="004610F8"/>
    <w:rsid w:val="004671B7"/>
    <w:rsid w:val="004960B0"/>
    <w:rsid w:val="004B02DB"/>
    <w:rsid w:val="004D228A"/>
    <w:rsid w:val="004D3855"/>
    <w:rsid w:val="004D459D"/>
    <w:rsid w:val="004E7C83"/>
    <w:rsid w:val="00505773"/>
    <w:rsid w:val="005507B6"/>
    <w:rsid w:val="00562488"/>
    <w:rsid w:val="00565B84"/>
    <w:rsid w:val="00590F07"/>
    <w:rsid w:val="0059376B"/>
    <w:rsid w:val="005A3C56"/>
    <w:rsid w:val="005A52AB"/>
    <w:rsid w:val="005A757F"/>
    <w:rsid w:val="005B432C"/>
    <w:rsid w:val="005B45DC"/>
    <w:rsid w:val="005C645C"/>
    <w:rsid w:val="005C7A72"/>
    <w:rsid w:val="005E0C11"/>
    <w:rsid w:val="005E2018"/>
    <w:rsid w:val="005F3D4C"/>
    <w:rsid w:val="0060371E"/>
    <w:rsid w:val="006136D0"/>
    <w:rsid w:val="0062519E"/>
    <w:rsid w:val="00631BD6"/>
    <w:rsid w:val="00650A9C"/>
    <w:rsid w:val="00655E1F"/>
    <w:rsid w:val="006842F2"/>
    <w:rsid w:val="006A50ED"/>
    <w:rsid w:val="006B1628"/>
    <w:rsid w:val="006C5382"/>
    <w:rsid w:val="006D2A41"/>
    <w:rsid w:val="006D5C37"/>
    <w:rsid w:val="00723559"/>
    <w:rsid w:val="00725839"/>
    <w:rsid w:val="00784EF9"/>
    <w:rsid w:val="00787CA1"/>
    <w:rsid w:val="007C448C"/>
    <w:rsid w:val="007E4873"/>
    <w:rsid w:val="00813BFC"/>
    <w:rsid w:val="00813E6C"/>
    <w:rsid w:val="0082295C"/>
    <w:rsid w:val="00822BB9"/>
    <w:rsid w:val="00823185"/>
    <w:rsid w:val="00825DA7"/>
    <w:rsid w:val="008315EC"/>
    <w:rsid w:val="00835A45"/>
    <w:rsid w:val="00837F50"/>
    <w:rsid w:val="00843C63"/>
    <w:rsid w:val="0085058D"/>
    <w:rsid w:val="00890D31"/>
    <w:rsid w:val="008962F5"/>
    <w:rsid w:val="008C0995"/>
    <w:rsid w:val="008C169D"/>
    <w:rsid w:val="008D25D7"/>
    <w:rsid w:val="008D67FD"/>
    <w:rsid w:val="008F3899"/>
    <w:rsid w:val="00912824"/>
    <w:rsid w:val="00921AA7"/>
    <w:rsid w:val="009916D6"/>
    <w:rsid w:val="00993F8C"/>
    <w:rsid w:val="0099575C"/>
    <w:rsid w:val="009A051E"/>
    <w:rsid w:val="009D60BA"/>
    <w:rsid w:val="009D621A"/>
    <w:rsid w:val="009F66F3"/>
    <w:rsid w:val="00A018ED"/>
    <w:rsid w:val="00A16F63"/>
    <w:rsid w:val="00A24054"/>
    <w:rsid w:val="00A33A8F"/>
    <w:rsid w:val="00A74D30"/>
    <w:rsid w:val="00A75A11"/>
    <w:rsid w:val="00A77F6C"/>
    <w:rsid w:val="00AA3629"/>
    <w:rsid w:val="00AA39B6"/>
    <w:rsid w:val="00AA62C3"/>
    <w:rsid w:val="00AB52E8"/>
    <w:rsid w:val="00B0011A"/>
    <w:rsid w:val="00B04DE9"/>
    <w:rsid w:val="00B23F5D"/>
    <w:rsid w:val="00B24932"/>
    <w:rsid w:val="00B32BFA"/>
    <w:rsid w:val="00B43B00"/>
    <w:rsid w:val="00B57217"/>
    <w:rsid w:val="00B60ACC"/>
    <w:rsid w:val="00B76F4C"/>
    <w:rsid w:val="00B9329F"/>
    <w:rsid w:val="00B934D5"/>
    <w:rsid w:val="00BA2680"/>
    <w:rsid w:val="00BA3D5D"/>
    <w:rsid w:val="00BB4BD5"/>
    <w:rsid w:val="00BC74BA"/>
    <w:rsid w:val="00BD0A19"/>
    <w:rsid w:val="00BD3462"/>
    <w:rsid w:val="00BD50BD"/>
    <w:rsid w:val="00BD67DD"/>
    <w:rsid w:val="00BE338D"/>
    <w:rsid w:val="00BF4764"/>
    <w:rsid w:val="00C0517F"/>
    <w:rsid w:val="00C05A46"/>
    <w:rsid w:val="00C16839"/>
    <w:rsid w:val="00C34CDE"/>
    <w:rsid w:val="00C45FAA"/>
    <w:rsid w:val="00C64BB0"/>
    <w:rsid w:val="00C76196"/>
    <w:rsid w:val="00C97899"/>
    <w:rsid w:val="00CA1423"/>
    <w:rsid w:val="00CA1E3F"/>
    <w:rsid w:val="00CA3214"/>
    <w:rsid w:val="00CB0E5E"/>
    <w:rsid w:val="00CD4E7E"/>
    <w:rsid w:val="00D1122E"/>
    <w:rsid w:val="00D732BB"/>
    <w:rsid w:val="00DB4F88"/>
    <w:rsid w:val="00DB6AB5"/>
    <w:rsid w:val="00DD5D21"/>
    <w:rsid w:val="00DE0E90"/>
    <w:rsid w:val="00DF5DEE"/>
    <w:rsid w:val="00E13CDC"/>
    <w:rsid w:val="00E448EB"/>
    <w:rsid w:val="00E52B57"/>
    <w:rsid w:val="00E67AE5"/>
    <w:rsid w:val="00E67E9D"/>
    <w:rsid w:val="00E73BF4"/>
    <w:rsid w:val="00E74CB5"/>
    <w:rsid w:val="00E74FDA"/>
    <w:rsid w:val="00E85EA7"/>
    <w:rsid w:val="00E91009"/>
    <w:rsid w:val="00EA2D65"/>
    <w:rsid w:val="00ED38B0"/>
    <w:rsid w:val="00F22D46"/>
    <w:rsid w:val="00F23548"/>
    <w:rsid w:val="00F36E4A"/>
    <w:rsid w:val="00F40BC0"/>
    <w:rsid w:val="00F43964"/>
    <w:rsid w:val="00F54472"/>
    <w:rsid w:val="00F663E2"/>
    <w:rsid w:val="00F671BC"/>
    <w:rsid w:val="00F72D21"/>
    <w:rsid w:val="00F81098"/>
    <w:rsid w:val="00FB0985"/>
    <w:rsid w:val="00FC3AFE"/>
    <w:rsid w:val="00FC4316"/>
    <w:rsid w:val="00FE3FE3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9E7B0"/>
  <w15:chartTrackingRefBased/>
  <w15:docId w15:val="{B5325E49-24A9-4275-B4AC-A3BD2C7C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E43"/>
    <w:rPr>
      <w:kern w:val="0"/>
      <w:lang w:val="el-G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C56"/>
    <w:rPr>
      <w:kern w:val="0"/>
      <w:lang w:val="el-G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A3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C56"/>
    <w:rPr>
      <w:kern w:val="0"/>
      <w:lang w:val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884830F2CBA43BA2F51A1DECD38ED" ma:contentTypeVersion="14" ma:contentTypeDescription="Create a new document." ma:contentTypeScope="" ma:versionID="ee2496c996a4b482a39125e342a796bb">
  <xsd:schema xmlns:xsd="http://www.w3.org/2001/XMLSchema" xmlns:xs="http://www.w3.org/2001/XMLSchema" xmlns:p="http://schemas.microsoft.com/office/2006/metadata/properties" xmlns:ns2="da6018d5-a742-418d-9417-b28bba3d99ee" xmlns:ns3="57342a8b-8df3-4a8e-9cb2-a746190f46ac" targetNamespace="http://schemas.microsoft.com/office/2006/metadata/properties" ma:root="true" ma:fieldsID="66c5e99471ac7468d3e89dfc64615e47" ns2:_="" ns3:_="">
    <xsd:import namespace="da6018d5-a742-418d-9417-b28bba3d99ee"/>
    <xsd:import namespace="57342a8b-8df3-4a8e-9cb2-a746190f4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18d5-a742-418d-9417-b28bba3d99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67fe9be-a34d-4945-a104-4afcdee1db22}" ma:internalName="TaxCatchAll" ma:showField="CatchAllData" ma:web="da6018d5-a742-418d-9417-b28bba3d99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42a8b-8df3-4a8e-9cb2-a746190f4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ef73844-5ae9-4867-b3da-192acb0ba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01494-5852-4CA9-9433-AF92F2F32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18d5-a742-418d-9417-b28bba3d99ee"/>
    <ds:schemaRef ds:uri="57342a8b-8df3-4a8e-9cb2-a746190f4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840DD8-6FF8-4CED-BFDB-A0C7C4E119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Moullotou</dc:creator>
  <cp:keywords/>
  <dc:description/>
  <cp:lastModifiedBy>Konstantina Moullotou</cp:lastModifiedBy>
  <cp:revision>175</cp:revision>
  <cp:lastPrinted>2023-11-28T11:48:00Z</cp:lastPrinted>
  <dcterms:created xsi:type="dcterms:W3CDTF">2023-10-04T07:05:00Z</dcterms:created>
  <dcterms:modified xsi:type="dcterms:W3CDTF">2023-11-30T09:29:00Z</dcterms:modified>
</cp:coreProperties>
</file>